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0A001A" w14:paraId="6E9781FB" w14:textId="77777777" w:rsidTr="36C7C048">
        <w:tc>
          <w:tcPr>
            <w:tcW w:w="4446" w:type="dxa"/>
          </w:tcPr>
          <w:p w14:paraId="6402B438" w14:textId="77777777" w:rsidR="00E541B6" w:rsidRPr="000A00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5872056F" w:rsidR="00E541B6" w:rsidRPr="000A001A" w:rsidRDefault="00EA6D52" w:rsidP="0037609E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>Základy speciální pedagogiky</w:t>
            </w:r>
            <w:r w:rsidR="00525CA9" w:rsidRPr="000A001A">
              <w:rPr>
                <w:rFonts w:asciiTheme="minorHAnsi" w:hAnsiTheme="minorHAnsi" w:cstheme="minorHAnsi"/>
              </w:rPr>
              <w:t xml:space="preserve"> / ZSPV</w:t>
            </w:r>
          </w:p>
        </w:tc>
      </w:tr>
      <w:tr w:rsidR="00E541B6" w:rsidRPr="000A001A" w14:paraId="091BBE7E" w14:textId="77777777" w:rsidTr="36C7C048">
        <w:tc>
          <w:tcPr>
            <w:tcW w:w="4446" w:type="dxa"/>
          </w:tcPr>
          <w:p w14:paraId="45625A2B" w14:textId="77777777" w:rsidR="00E541B6" w:rsidRPr="000A00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166ECCBD" w:rsidR="00E541B6" w:rsidRPr="000A001A" w:rsidRDefault="00C477A0" w:rsidP="001862AF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Mgr. Veronika </w:t>
            </w:r>
            <w:proofErr w:type="spellStart"/>
            <w:r w:rsidRPr="000A001A">
              <w:rPr>
                <w:rFonts w:asciiTheme="minorHAnsi" w:hAnsiTheme="minorHAnsi" w:cstheme="minorHAnsi"/>
              </w:rPr>
              <w:t>Melzerov</w:t>
            </w:r>
            <w:r w:rsidR="006E527E" w:rsidRPr="000A001A">
              <w:rPr>
                <w:rFonts w:asciiTheme="minorHAnsi" w:hAnsiTheme="minorHAnsi" w:cstheme="minorHAnsi"/>
              </w:rPr>
              <w:t>á</w:t>
            </w:r>
            <w:proofErr w:type="spellEnd"/>
          </w:p>
        </w:tc>
      </w:tr>
      <w:tr w:rsidR="00E541B6" w:rsidRPr="000A001A" w14:paraId="288E6C42" w14:textId="77777777" w:rsidTr="36C7C048">
        <w:trPr>
          <w:trHeight w:val="335"/>
        </w:trPr>
        <w:tc>
          <w:tcPr>
            <w:tcW w:w="4446" w:type="dxa"/>
          </w:tcPr>
          <w:p w14:paraId="0867AA3D" w14:textId="77777777" w:rsidR="00E541B6" w:rsidRPr="000A00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0BFA9E0F" w14:textId="50833B1B" w:rsidR="00E541B6" w:rsidRPr="000A001A" w:rsidRDefault="00651325" w:rsidP="36C7C048">
            <w:pPr>
              <w:rPr>
                <w:rFonts w:asciiTheme="minorHAnsi" w:hAnsiTheme="minorHAnsi" w:cstheme="minorHAnsi"/>
                <w:szCs w:val="24"/>
              </w:rPr>
            </w:pPr>
            <w:r w:rsidRPr="000A001A">
              <w:rPr>
                <w:rFonts w:asciiTheme="minorHAnsi" w:hAnsiTheme="minorHAnsi" w:cstheme="minorHAnsi"/>
                <w:szCs w:val="24"/>
              </w:rPr>
              <w:t>ZO: 5 konzultačních hodin; LO: 5 konzultačních hodin</w:t>
            </w:r>
          </w:p>
        </w:tc>
      </w:tr>
      <w:tr w:rsidR="00E541B6" w:rsidRPr="000A001A" w14:paraId="10ADF49F" w14:textId="77777777" w:rsidTr="36C7C048">
        <w:tc>
          <w:tcPr>
            <w:tcW w:w="4446" w:type="dxa"/>
          </w:tcPr>
          <w:p w14:paraId="7ADBEC66" w14:textId="77777777" w:rsidR="00E541B6" w:rsidRPr="000A00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0E90D614" w:rsidR="00E541B6" w:rsidRPr="000A001A" w:rsidRDefault="00C477A0" w:rsidP="001862AF">
            <w:pPr>
              <w:rPr>
                <w:rFonts w:asciiTheme="minorHAnsi" w:hAnsiTheme="minorHAnsi" w:cstheme="minorHAnsi"/>
                <w:szCs w:val="24"/>
              </w:rPr>
            </w:pPr>
            <w:r w:rsidRPr="000A001A">
              <w:rPr>
                <w:rFonts w:asciiTheme="minorHAnsi" w:hAnsiTheme="minorHAnsi" w:cstheme="minorHAnsi"/>
                <w:szCs w:val="24"/>
              </w:rPr>
              <w:t xml:space="preserve">Přednášky / </w:t>
            </w:r>
            <w:r w:rsidR="00EA6D52" w:rsidRPr="000A001A">
              <w:rPr>
                <w:rFonts w:asciiTheme="minorHAnsi" w:hAnsiTheme="minorHAnsi" w:cstheme="minorHAnsi"/>
                <w:szCs w:val="24"/>
              </w:rPr>
              <w:t>semináře</w:t>
            </w:r>
          </w:p>
        </w:tc>
      </w:tr>
      <w:tr w:rsidR="00E541B6" w:rsidRPr="000A001A" w14:paraId="67513F84" w14:textId="77777777" w:rsidTr="36C7C048">
        <w:trPr>
          <w:trHeight w:val="450"/>
        </w:trPr>
        <w:tc>
          <w:tcPr>
            <w:tcW w:w="4446" w:type="dxa"/>
          </w:tcPr>
          <w:p w14:paraId="7C8E3041" w14:textId="77777777" w:rsidR="00E541B6" w:rsidRPr="000A00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1C480D44" w14:textId="77777777" w:rsidR="00651325" w:rsidRPr="000A001A" w:rsidRDefault="00651325" w:rsidP="0065132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ZO: </w:t>
            </w:r>
            <w:r w:rsidR="00EA6D52" w:rsidRPr="000A001A">
              <w:rPr>
                <w:rFonts w:asciiTheme="minorHAnsi" w:hAnsiTheme="minorHAnsi" w:cstheme="minorHAnsi"/>
              </w:rPr>
              <w:t>Zápočet</w:t>
            </w:r>
            <w:r w:rsidR="00CD4F0E" w:rsidRPr="000A001A">
              <w:rPr>
                <w:rFonts w:asciiTheme="minorHAnsi" w:hAnsiTheme="minorHAnsi" w:cstheme="minorHAnsi"/>
              </w:rPr>
              <w:t xml:space="preserve"> </w:t>
            </w:r>
          </w:p>
          <w:p w14:paraId="75DE2C2A" w14:textId="66FC863A" w:rsidR="00E541B6" w:rsidRPr="000A001A" w:rsidRDefault="00651325" w:rsidP="0065132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LO: </w:t>
            </w:r>
            <w:r w:rsidR="00CD4F0E" w:rsidRPr="000A001A">
              <w:rPr>
                <w:rFonts w:asciiTheme="minorHAnsi" w:hAnsiTheme="minorHAnsi" w:cstheme="minorHAnsi"/>
              </w:rPr>
              <w:t>Z</w:t>
            </w:r>
            <w:r w:rsidR="00C477A0" w:rsidRPr="000A001A">
              <w:rPr>
                <w:rFonts w:asciiTheme="minorHAnsi" w:hAnsiTheme="minorHAnsi" w:cstheme="minorHAnsi"/>
              </w:rPr>
              <w:t>kouška</w:t>
            </w:r>
            <w:r w:rsidR="00CD4F0E" w:rsidRPr="000A001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541B6" w:rsidRPr="000A001A" w14:paraId="2BE34333" w14:textId="77777777" w:rsidTr="36C7C048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0A001A" w:rsidRDefault="00E541B6" w:rsidP="0037609E">
            <w:pPr>
              <w:rPr>
                <w:rFonts w:asciiTheme="minorHAnsi" w:hAnsiTheme="minorHAnsi" w:cstheme="minorHAnsi"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</w:rPr>
              <w:t>Stručná anotace:</w:t>
            </w:r>
            <w:r w:rsidR="6756706A" w:rsidRPr="000A001A">
              <w:rPr>
                <w:rFonts w:asciiTheme="minorHAnsi" w:hAnsiTheme="minorHAnsi" w:cstheme="minorHAnsi"/>
              </w:rPr>
              <w:t xml:space="preserve"> </w:t>
            </w:r>
          </w:p>
          <w:p w14:paraId="68B30A45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Modul uvádí studenty do studia speciální pedagogiky jako vědní disciplíny. </w:t>
            </w:r>
          </w:p>
          <w:p w14:paraId="379DDAEC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Cílem je seznámit studenty s odbornou terminologií, základními oblastmi a jevy speciální </w:t>
            </w:r>
          </w:p>
          <w:p w14:paraId="3DE4721E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pedagogiky, typickými problémy handicapovaných. Zároveň reaguje na změny v základní </w:t>
            </w:r>
          </w:p>
          <w:p w14:paraId="7FFAAF54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legislativě a s tím spojené aktuální otázky. </w:t>
            </w:r>
          </w:p>
          <w:p w14:paraId="5987054D" w14:textId="5E42DAA9" w:rsidR="00EA6D52" w:rsidRPr="000A001A" w:rsidRDefault="00EA6D52" w:rsidP="00DA41F5">
            <w:pPr>
              <w:rPr>
                <w:rFonts w:asciiTheme="minorHAnsi" w:hAnsiTheme="minorHAnsi" w:cstheme="minorHAnsi"/>
              </w:rPr>
            </w:pPr>
          </w:p>
        </w:tc>
      </w:tr>
      <w:tr w:rsidR="00500A75" w:rsidRPr="000A001A" w14:paraId="1DBB0FF5" w14:textId="77777777" w:rsidTr="36C7C048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0A001A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  <w:szCs w:val="24"/>
              </w:rPr>
              <w:t>Obsah:</w:t>
            </w:r>
            <w:r w:rsidRPr="000A001A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55D9BD7B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Uvedení do oboru speciální pedagogiky </w:t>
            </w:r>
          </w:p>
          <w:p w14:paraId="1D470B86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Člověk s postižením ve společnosti, trendy přístupů </w:t>
            </w:r>
          </w:p>
          <w:p w14:paraId="4991E67A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Speciálně pedagogická diagnostika a poradenství </w:t>
            </w:r>
          </w:p>
          <w:p w14:paraId="7D43A524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Speciální pedagogika osob s dílčími deficity </w:t>
            </w:r>
          </w:p>
          <w:p w14:paraId="27235994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Psychopedie </w:t>
            </w:r>
          </w:p>
          <w:p w14:paraId="12305437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Logopedie </w:t>
            </w:r>
          </w:p>
          <w:p w14:paraId="631B8677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Surdopedie </w:t>
            </w:r>
          </w:p>
          <w:p w14:paraId="32025DD2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Tyflopedie </w:t>
            </w:r>
          </w:p>
          <w:p w14:paraId="1FD60BEC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Somatopedie </w:t>
            </w:r>
          </w:p>
          <w:p w14:paraId="71940CE9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- Etopedie </w:t>
            </w:r>
          </w:p>
          <w:p w14:paraId="0E25B37A" w14:textId="77777777" w:rsidR="00DA41F5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>- Kombinované vady</w:t>
            </w:r>
          </w:p>
          <w:p w14:paraId="50B7295F" w14:textId="0F0FBF86" w:rsidR="0091198F" w:rsidRPr="000A001A" w:rsidRDefault="00DA41F5" w:rsidP="00DA41F5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>- Parciální nedostatky</w:t>
            </w:r>
          </w:p>
        </w:tc>
      </w:tr>
      <w:tr w:rsidR="00500A75" w:rsidRPr="000A001A" w14:paraId="59B3A35B" w14:textId="77777777" w:rsidTr="36C7C048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500A75" w:rsidRPr="000A001A" w:rsidRDefault="00500A75" w:rsidP="00500A7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</w:rPr>
              <w:t xml:space="preserve">Povinná literatura: </w:t>
            </w:r>
          </w:p>
          <w:p w14:paraId="0EDD20AC" w14:textId="78CB5C08" w:rsidR="00500A75" w:rsidRPr="000A001A" w:rsidRDefault="006367B4" w:rsidP="36C7C048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>SLO</w:t>
            </w:r>
            <w:r w:rsidR="002D07F6" w:rsidRPr="000A001A">
              <w:rPr>
                <w:rFonts w:asciiTheme="minorHAnsi" w:hAnsiTheme="minorHAnsi" w:cstheme="minorHAnsi"/>
              </w:rPr>
              <w:t>W</w:t>
            </w:r>
            <w:r w:rsidRPr="000A001A">
              <w:rPr>
                <w:rFonts w:asciiTheme="minorHAnsi" w:hAnsiTheme="minorHAnsi" w:cstheme="minorHAnsi"/>
              </w:rPr>
              <w:t xml:space="preserve">ÍK, J. </w:t>
            </w:r>
            <w:r w:rsidRPr="000A001A">
              <w:rPr>
                <w:rFonts w:asciiTheme="minorHAnsi" w:hAnsiTheme="minorHAnsi" w:cstheme="minorHAnsi"/>
                <w:i/>
                <w:iCs/>
              </w:rPr>
              <w:t>Speciální pedagogika. 2. aktualizované a doplněné vydání</w:t>
            </w:r>
            <w:r w:rsidRPr="000A001A">
              <w:rPr>
                <w:rFonts w:asciiTheme="minorHAnsi" w:hAnsiTheme="minorHAnsi" w:cstheme="minorHAnsi"/>
              </w:rPr>
              <w:t>. Praha: Grada, 2016. ISBN</w:t>
            </w:r>
            <w:r w:rsidR="00D7055F" w:rsidRPr="000A001A">
              <w:rPr>
                <w:rFonts w:asciiTheme="minorHAnsi" w:hAnsiTheme="minorHAnsi" w:cstheme="minorHAnsi"/>
              </w:rPr>
              <w:t xml:space="preserve"> 978-80-271-0095-8.</w:t>
            </w:r>
          </w:p>
          <w:p w14:paraId="738BEA97" w14:textId="6BDA2ADA" w:rsidR="00D7055F" w:rsidRPr="000A001A" w:rsidRDefault="00D7055F" w:rsidP="36C7C048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>FISCHER, S., ŠKODA, J</w:t>
            </w:r>
            <w:r w:rsidR="00525CA9" w:rsidRPr="000A001A">
              <w:rPr>
                <w:rFonts w:asciiTheme="minorHAnsi" w:hAnsiTheme="minorHAnsi" w:cstheme="minorHAnsi"/>
              </w:rPr>
              <w:t xml:space="preserve">., SVOBODA, Z., ZILCHER, L.: </w:t>
            </w:r>
            <w:r w:rsidRPr="000A001A">
              <w:rPr>
                <w:rFonts w:asciiTheme="minorHAnsi" w:hAnsiTheme="minorHAnsi" w:cstheme="minorHAnsi"/>
              </w:rPr>
              <w:t xml:space="preserve"> </w:t>
            </w:r>
            <w:r w:rsidRPr="000A001A">
              <w:rPr>
                <w:rFonts w:asciiTheme="minorHAnsi" w:hAnsiTheme="minorHAnsi" w:cstheme="minorHAnsi"/>
                <w:i/>
                <w:iCs/>
              </w:rPr>
              <w:t>Speciální pedagogika. Edukace a rozvoj osob se specifickými potřebami v oblasti somatické, psychické a sociální</w:t>
            </w:r>
            <w:r w:rsidRPr="000A001A">
              <w:rPr>
                <w:rFonts w:asciiTheme="minorHAnsi" w:hAnsiTheme="minorHAnsi" w:cstheme="minorHAnsi"/>
              </w:rPr>
              <w:t>.</w:t>
            </w:r>
            <w:r w:rsidR="00525CA9" w:rsidRPr="000A001A">
              <w:rPr>
                <w:rFonts w:asciiTheme="minorHAnsi" w:hAnsiTheme="minorHAnsi" w:cstheme="minorHAnsi"/>
              </w:rPr>
              <w:t xml:space="preserve"> 2. vyd.</w:t>
            </w:r>
            <w:r w:rsidRPr="000A001A">
              <w:rPr>
                <w:rFonts w:asciiTheme="minorHAnsi" w:hAnsiTheme="minorHAnsi" w:cstheme="minorHAnsi"/>
              </w:rPr>
              <w:t xml:space="preserve"> Praha: Triton, 2014. ISBN-978-80-7387-792-7.</w:t>
            </w:r>
          </w:p>
        </w:tc>
      </w:tr>
      <w:tr w:rsidR="00500A75" w:rsidRPr="000A001A" w14:paraId="11C724A0" w14:textId="77777777" w:rsidTr="36C7C048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0A001A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Doporučená literatura: </w:t>
            </w:r>
          </w:p>
          <w:p w14:paraId="287B61C6" w14:textId="77777777" w:rsidR="00500A75" w:rsidRPr="000A001A" w:rsidRDefault="00D7055F" w:rsidP="36C7C048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NOVOSAD, L.: </w:t>
            </w:r>
            <w:r w:rsidRPr="000A001A">
              <w:rPr>
                <w:rFonts w:asciiTheme="minorHAnsi" w:hAnsiTheme="minorHAnsi" w:cstheme="minorHAnsi"/>
                <w:i/>
                <w:iCs/>
              </w:rPr>
              <w:t>Základy speciálního poradenství: struktura a formy poradenské pomoci lidem se zdravotním nebo sociálním znevýhodněním</w:t>
            </w:r>
            <w:r w:rsidRPr="000A001A">
              <w:rPr>
                <w:rFonts w:asciiTheme="minorHAnsi" w:hAnsiTheme="minorHAnsi" w:cstheme="minorHAnsi"/>
              </w:rPr>
              <w:t>. Praha: Portál, 2000. ISBN 80-7178-197-5.</w:t>
            </w:r>
          </w:p>
          <w:p w14:paraId="02E7CD99" w14:textId="0233CDF8" w:rsidR="0019506C" w:rsidRPr="000A001A" w:rsidRDefault="00600BC3" w:rsidP="36C7C048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PIPEKOVÁ, J. </w:t>
            </w:r>
            <w:r w:rsidRPr="000A001A">
              <w:rPr>
                <w:rFonts w:asciiTheme="minorHAnsi" w:hAnsiTheme="minorHAnsi" w:cstheme="minorHAnsi"/>
                <w:i/>
                <w:iCs/>
              </w:rPr>
              <w:t>Kapitoly ze speciální pedagogiky.</w:t>
            </w:r>
            <w:r w:rsidRPr="000A001A">
              <w:rPr>
                <w:rFonts w:asciiTheme="minorHAnsi" w:hAnsiTheme="minorHAnsi" w:cstheme="minorHAnsi"/>
              </w:rPr>
              <w:t xml:space="preserve"> 3., přeprac. A </w:t>
            </w:r>
            <w:proofErr w:type="spellStart"/>
            <w:r w:rsidRPr="000A001A">
              <w:rPr>
                <w:rFonts w:asciiTheme="minorHAnsi" w:hAnsiTheme="minorHAnsi" w:cstheme="minorHAnsi"/>
              </w:rPr>
              <w:t>rožš</w:t>
            </w:r>
            <w:proofErr w:type="spellEnd"/>
            <w:r w:rsidRPr="000A001A">
              <w:rPr>
                <w:rFonts w:asciiTheme="minorHAnsi" w:hAnsiTheme="minorHAnsi" w:cstheme="minorHAnsi"/>
              </w:rPr>
              <w:t xml:space="preserve">. Vyd. Brno: </w:t>
            </w:r>
            <w:proofErr w:type="spellStart"/>
            <w:r w:rsidRPr="000A001A">
              <w:rPr>
                <w:rFonts w:asciiTheme="minorHAnsi" w:hAnsiTheme="minorHAnsi" w:cstheme="minorHAnsi"/>
              </w:rPr>
              <w:t>Paido</w:t>
            </w:r>
            <w:proofErr w:type="spellEnd"/>
            <w:r w:rsidRPr="000A001A">
              <w:rPr>
                <w:rFonts w:asciiTheme="minorHAnsi" w:hAnsiTheme="minorHAnsi" w:cstheme="minorHAnsi"/>
              </w:rPr>
              <w:t>, 2010. ISBN 978-80-7315-198-0.</w:t>
            </w:r>
          </w:p>
        </w:tc>
      </w:tr>
      <w:tr w:rsidR="00500A75" w:rsidRPr="000A001A" w14:paraId="63DB20F2" w14:textId="77777777" w:rsidTr="36C7C048">
        <w:trPr>
          <w:trHeight w:val="1830"/>
        </w:trPr>
        <w:tc>
          <w:tcPr>
            <w:tcW w:w="9063" w:type="dxa"/>
            <w:gridSpan w:val="2"/>
          </w:tcPr>
          <w:p w14:paraId="600F95EE" w14:textId="5AB668B3" w:rsidR="00500A75" w:rsidRPr="000A001A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0A001A">
              <w:rPr>
                <w:rFonts w:asciiTheme="minorHAnsi" w:hAnsiTheme="minorHAnsi" w:cstheme="minorHAnsi"/>
                <w:b/>
                <w:bCs/>
              </w:rPr>
              <w:t xml:space="preserve">Požadavky k zápočtu/zkoušce: </w:t>
            </w:r>
          </w:p>
          <w:p w14:paraId="46A167EE" w14:textId="33BE965A" w:rsidR="00617C0A" w:rsidRPr="000A001A" w:rsidRDefault="00B778EC" w:rsidP="36C7C048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ZO: </w:t>
            </w:r>
            <w:proofErr w:type="gramStart"/>
            <w:r w:rsidR="00617C0A" w:rsidRPr="000A001A">
              <w:rPr>
                <w:rFonts w:asciiTheme="minorHAnsi" w:hAnsiTheme="minorHAnsi" w:cstheme="minorHAnsi"/>
              </w:rPr>
              <w:t>Zápočet</w:t>
            </w:r>
            <w:r w:rsidR="005B20A9" w:rsidRPr="000A001A">
              <w:rPr>
                <w:rFonts w:asciiTheme="minorHAnsi" w:hAnsiTheme="minorHAnsi" w:cstheme="minorHAnsi"/>
              </w:rPr>
              <w:t xml:space="preserve"> </w:t>
            </w:r>
            <w:r w:rsidR="00617C0A" w:rsidRPr="000A001A">
              <w:rPr>
                <w:rFonts w:asciiTheme="minorHAnsi" w:hAnsiTheme="minorHAnsi" w:cstheme="minorHAnsi"/>
              </w:rPr>
              <w:t>- písemný</w:t>
            </w:r>
            <w:proofErr w:type="gramEnd"/>
            <w:r w:rsidR="00617C0A" w:rsidRPr="000A001A">
              <w:rPr>
                <w:rFonts w:asciiTheme="minorHAnsi" w:hAnsiTheme="minorHAnsi" w:cstheme="minorHAnsi"/>
              </w:rPr>
              <w:t xml:space="preserve"> test z probraných témat podle obsahu učiva. </w:t>
            </w:r>
          </w:p>
          <w:p w14:paraId="55C43968" w14:textId="770385A9" w:rsidR="00500A75" w:rsidRPr="000A001A" w:rsidRDefault="00B778EC" w:rsidP="36C7C048">
            <w:pPr>
              <w:rPr>
                <w:rFonts w:asciiTheme="minorHAnsi" w:hAnsiTheme="minorHAnsi" w:cstheme="minorHAnsi"/>
              </w:rPr>
            </w:pPr>
            <w:r w:rsidRPr="000A001A">
              <w:rPr>
                <w:rFonts w:asciiTheme="minorHAnsi" w:hAnsiTheme="minorHAnsi" w:cstheme="minorHAnsi"/>
              </w:rPr>
              <w:t xml:space="preserve">LO: </w:t>
            </w:r>
            <w:r w:rsidR="00617C0A" w:rsidRPr="000A001A">
              <w:rPr>
                <w:rFonts w:asciiTheme="minorHAnsi" w:hAnsiTheme="minorHAnsi" w:cstheme="minorHAnsi"/>
              </w:rPr>
              <w:t>Zkouška – ústní vycházející z témat povinné literatury. Blíže bude upřesněno první konzultační hodiny.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BAD71" w14:textId="77777777" w:rsidR="00373C4D" w:rsidRDefault="00373C4D" w:rsidP="003A0E52">
      <w:r>
        <w:separator/>
      </w:r>
    </w:p>
  </w:endnote>
  <w:endnote w:type="continuationSeparator" w:id="0">
    <w:p w14:paraId="699C87ED" w14:textId="77777777" w:rsidR="00373C4D" w:rsidRDefault="00373C4D" w:rsidP="003A0E52">
      <w:r>
        <w:continuationSeparator/>
      </w:r>
    </w:p>
  </w:endnote>
  <w:endnote w:type="continuationNotice" w:id="1">
    <w:p w14:paraId="614F0C42" w14:textId="77777777" w:rsidR="00373C4D" w:rsidRDefault="00373C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93E2B" w14:textId="77777777" w:rsidR="00373C4D" w:rsidRDefault="00373C4D" w:rsidP="003A0E52">
      <w:r>
        <w:separator/>
      </w:r>
    </w:p>
  </w:footnote>
  <w:footnote w:type="continuationSeparator" w:id="0">
    <w:p w14:paraId="56851FC6" w14:textId="77777777" w:rsidR="00373C4D" w:rsidRDefault="00373C4D" w:rsidP="003A0E52">
      <w:r>
        <w:continuationSeparator/>
      </w:r>
    </w:p>
  </w:footnote>
  <w:footnote w:type="continuationNotice" w:id="1">
    <w:p w14:paraId="21895651" w14:textId="77777777" w:rsidR="00373C4D" w:rsidRDefault="00373C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3D7E"/>
    <w:rsid w:val="00095547"/>
    <w:rsid w:val="000A001A"/>
    <w:rsid w:val="000A0797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9506C"/>
    <w:rsid w:val="001A393B"/>
    <w:rsid w:val="001B0F86"/>
    <w:rsid w:val="001C2478"/>
    <w:rsid w:val="001D262B"/>
    <w:rsid w:val="001D6CFA"/>
    <w:rsid w:val="001E0395"/>
    <w:rsid w:val="001E4C02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96E3E"/>
    <w:rsid w:val="002A025D"/>
    <w:rsid w:val="002B3B6F"/>
    <w:rsid w:val="002C4214"/>
    <w:rsid w:val="002D07F6"/>
    <w:rsid w:val="002D2924"/>
    <w:rsid w:val="00301EA2"/>
    <w:rsid w:val="00321759"/>
    <w:rsid w:val="00337953"/>
    <w:rsid w:val="00340855"/>
    <w:rsid w:val="00341336"/>
    <w:rsid w:val="003457CE"/>
    <w:rsid w:val="00366C10"/>
    <w:rsid w:val="00373C4D"/>
    <w:rsid w:val="0037609E"/>
    <w:rsid w:val="00396764"/>
    <w:rsid w:val="003A0E52"/>
    <w:rsid w:val="003B4DF8"/>
    <w:rsid w:val="003F33A4"/>
    <w:rsid w:val="003F6535"/>
    <w:rsid w:val="0040056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0A75"/>
    <w:rsid w:val="005034E0"/>
    <w:rsid w:val="00504D20"/>
    <w:rsid w:val="00525CA9"/>
    <w:rsid w:val="0053201C"/>
    <w:rsid w:val="00547DC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B20A9"/>
    <w:rsid w:val="005C1468"/>
    <w:rsid w:val="005C1756"/>
    <w:rsid w:val="005D0B8B"/>
    <w:rsid w:val="005E6F2B"/>
    <w:rsid w:val="005F042E"/>
    <w:rsid w:val="00600BC3"/>
    <w:rsid w:val="00603FAA"/>
    <w:rsid w:val="00604643"/>
    <w:rsid w:val="00617C0A"/>
    <w:rsid w:val="00617FE5"/>
    <w:rsid w:val="00621B78"/>
    <w:rsid w:val="00625F31"/>
    <w:rsid w:val="00632A06"/>
    <w:rsid w:val="00635C6F"/>
    <w:rsid w:val="006367B4"/>
    <w:rsid w:val="00641B51"/>
    <w:rsid w:val="00651325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6E527E"/>
    <w:rsid w:val="00707503"/>
    <w:rsid w:val="0071214C"/>
    <w:rsid w:val="00714052"/>
    <w:rsid w:val="00714431"/>
    <w:rsid w:val="00714841"/>
    <w:rsid w:val="00753013"/>
    <w:rsid w:val="00773076"/>
    <w:rsid w:val="00783B89"/>
    <w:rsid w:val="007A502C"/>
    <w:rsid w:val="007D7010"/>
    <w:rsid w:val="007F232D"/>
    <w:rsid w:val="00807462"/>
    <w:rsid w:val="00827858"/>
    <w:rsid w:val="00846952"/>
    <w:rsid w:val="00861351"/>
    <w:rsid w:val="00870499"/>
    <w:rsid w:val="00875B93"/>
    <w:rsid w:val="008775AF"/>
    <w:rsid w:val="008827F2"/>
    <w:rsid w:val="008A046B"/>
    <w:rsid w:val="008F1543"/>
    <w:rsid w:val="0091198F"/>
    <w:rsid w:val="00915850"/>
    <w:rsid w:val="009320AD"/>
    <w:rsid w:val="00932DDC"/>
    <w:rsid w:val="00937E85"/>
    <w:rsid w:val="0094425C"/>
    <w:rsid w:val="00950AD7"/>
    <w:rsid w:val="00952364"/>
    <w:rsid w:val="00980C4E"/>
    <w:rsid w:val="009A2272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AE41DC"/>
    <w:rsid w:val="00B17B4B"/>
    <w:rsid w:val="00B2124F"/>
    <w:rsid w:val="00B21C63"/>
    <w:rsid w:val="00B248B4"/>
    <w:rsid w:val="00B67770"/>
    <w:rsid w:val="00B70AA2"/>
    <w:rsid w:val="00B74A54"/>
    <w:rsid w:val="00B74E84"/>
    <w:rsid w:val="00B778EC"/>
    <w:rsid w:val="00B84D1D"/>
    <w:rsid w:val="00B87CE3"/>
    <w:rsid w:val="00BA4FCF"/>
    <w:rsid w:val="00BA583E"/>
    <w:rsid w:val="00BB33D0"/>
    <w:rsid w:val="00BC691A"/>
    <w:rsid w:val="00BF42A7"/>
    <w:rsid w:val="00C04F8C"/>
    <w:rsid w:val="00C068E6"/>
    <w:rsid w:val="00C2508E"/>
    <w:rsid w:val="00C252F2"/>
    <w:rsid w:val="00C258A6"/>
    <w:rsid w:val="00C2692B"/>
    <w:rsid w:val="00C304AB"/>
    <w:rsid w:val="00C477A0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B5052"/>
    <w:rsid w:val="00CD4F0E"/>
    <w:rsid w:val="00CF2723"/>
    <w:rsid w:val="00D0549E"/>
    <w:rsid w:val="00D4272A"/>
    <w:rsid w:val="00D52782"/>
    <w:rsid w:val="00D66A14"/>
    <w:rsid w:val="00D67A3F"/>
    <w:rsid w:val="00D7055F"/>
    <w:rsid w:val="00D8326B"/>
    <w:rsid w:val="00D8345A"/>
    <w:rsid w:val="00D94FF6"/>
    <w:rsid w:val="00DA409C"/>
    <w:rsid w:val="00DA41F5"/>
    <w:rsid w:val="00DB482C"/>
    <w:rsid w:val="00DB48A7"/>
    <w:rsid w:val="00DE46A2"/>
    <w:rsid w:val="00E541B6"/>
    <w:rsid w:val="00E65502"/>
    <w:rsid w:val="00E67BA9"/>
    <w:rsid w:val="00E73EE0"/>
    <w:rsid w:val="00E75F72"/>
    <w:rsid w:val="00E84139"/>
    <w:rsid w:val="00EA283B"/>
    <w:rsid w:val="00EA6D52"/>
    <w:rsid w:val="00EC040D"/>
    <w:rsid w:val="00EC5006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397A"/>
    <w:rsid w:val="00FE3EBF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327338"/>
    <w:rsid w:val="1C9FC91D"/>
    <w:rsid w:val="1CDE899B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6C7C048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8" ma:contentTypeDescription="Vytvoří nový dokument" ma:contentTypeScope="" ma:versionID="193977ff7f877e3c814c13151c9199c5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41f401a98f15fba12b23a7eafdcdba92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2.xml><?xml version="1.0" encoding="utf-8"?>
<ds:datastoreItem xmlns:ds="http://schemas.openxmlformats.org/officeDocument/2006/customXml" ds:itemID="{6CD75F8C-3CF3-40DE-91AF-C80D70452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262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9</cp:revision>
  <cp:lastPrinted>2012-08-22T08:11:00Z</cp:lastPrinted>
  <dcterms:created xsi:type="dcterms:W3CDTF">2026-08-31T09:50:00Z</dcterms:created>
  <dcterms:modified xsi:type="dcterms:W3CDTF">2026-08-31T12:41:00Z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